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9D" w:rsidRPr="000369A7" w:rsidRDefault="0041039D" w:rsidP="00CB1571">
      <w:pPr>
        <w:spacing w:after="120"/>
        <w:ind w:right="-159"/>
        <w:jc w:val="center"/>
        <w:rPr>
          <w:b/>
        </w:rPr>
      </w:pPr>
      <w:r w:rsidRPr="000369A7">
        <w:rPr>
          <w:b/>
        </w:rPr>
        <w:t>ДОГОВОР № 30-ч</w:t>
      </w:r>
    </w:p>
    <w:p w:rsidR="0041039D" w:rsidRPr="00D43C32" w:rsidRDefault="0041039D" w:rsidP="00CB1571">
      <w:pPr>
        <w:spacing w:after="120"/>
        <w:ind w:right="-159"/>
        <w:jc w:val="center"/>
        <w:rPr>
          <w:sz w:val="22"/>
          <w:szCs w:val="22"/>
        </w:rPr>
      </w:pPr>
      <w:r w:rsidRPr="00D43C32">
        <w:rPr>
          <w:sz w:val="22"/>
          <w:szCs w:val="22"/>
        </w:rPr>
        <w:t>на отпуск и потребление тепловой энергии и теплоносителя в горячей воде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г. Ярославль                                                                                                          «01» сентября  </w:t>
      </w:r>
      <w:smartTag w:uri="urn:schemas-microsoft-com:office:smarttags" w:element="metricconverter">
        <w:smartTagPr>
          <w:attr w:name="ProductID" w:val="2018 г"/>
        </w:smartTagPr>
        <w:r w:rsidRPr="00D43C32">
          <w:rPr>
            <w:sz w:val="22"/>
            <w:szCs w:val="22"/>
          </w:rPr>
          <w:t>2018 г</w:t>
        </w:r>
      </w:smartTag>
      <w:r w:rsidRPr="00D43C32">
        <w:rPr>
          <w:sz w:val="22"/>
          <w:szCs w:val="22"/>
        </w:rPr>
        <w:t>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</w:p>
    <w:p w:rsidR="0041039D" w:rsidRPr="00D43C32" w:rsidRDefault="0041039D" w:rsidP="00CB1571">
      <w:pPr>
        <w:spacing w:after="80"/>
        <w:ind w:right="-159"/>
        <w:jc w:val="both"/>
        <w:rPr>
          <w:sz w:val="22"/>
          <w:szCs w:val="22"/>
        </w:rPr>
      </w:pPr>
      <w:r w:rsidRPr="00D43C32">
        <w:rPr>
          <w:b/>
          <w:sz w:val="22"/>
          <w:szCs w:val="22"/>
        </w:rPr>
        <w:t>ООО «Тепловая энергетическая компания-1» (ООО «ТЭК-1»)</w:t>
      </w:r>
      <w:r w:rsidRPr="00D43C32">
        <w:rPr>
          <w:sz w:val="22"/>
          <w:szCs w:val="22"/>
        </w:rPr>
        <w:t xml:space="preserve">, именуемая в дальнейшем «Энергоснабжающая организация», в лице генерального директора Анисимова Сергея Александровича, действующего на основании Устава, с одной стороны и </w:t>
      </w:r>
    </w:p>
    <w:p w:rsidR="0041039D" w:rsidRPr="00D43C32" w:rsidRDefault="0041039D" w:rsidP="00CB1571">
      <w:pPr>
        <w:spacing w:after="80"/>
        <w:ind w:right="-159"/>
        <w:jc w:val="both"/>
        <w:rPr>
          <w:sz w:val="22"/>
          <w:szCs w:val="22"/>
        </w:rPr>
      </w:pPr>
      <w:r w:rsidRPr="00D43C32">
        <w:rPr>
          <w:b/>
          <w:sz w:val="22"/>
          <w:szCs w:val="22"/>
        </w:rPr>
        <w:t>Осадчий Виктор Иванович</w:t>
      </w:r>
      <w:r w:rsidRPr="00D43C32">
        <w:rPr>
          <w:sz w:val="22"/>
          <w:szCs w:val="22"/>
        </w:rPr>
        <w:t>, именуемый в дальнейшем «Абонент», , с другой стороны (далее - Стороны), заключили настоящий договор о нижеследующем: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1. Предмет договора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1.1. Энергоснабжающая организация отпускает тепловую энергию и теплоноситель в горячей воде на отопление через присоединенную сеть до границ балансовой (эксплуатационной) ответственности тепловых сетей с АО "Ярославский городской энергосбыт" г. Ярославля, а Абонент принимает и оплачивает потребляемую им тепловую энергию и теплоноситель в горячей воде, соблюдает предусмотренный настоящим договором режим их потребления, обеспечивает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 и теплоносителя в горячей воде.</w:t>
      </w:r>
    </w:p>
    <w:p w:rsidR="0041039D" w:rsidRPr="00D43C32" w:rsidRDefault="0041039D" w:rsidP="00405314">
      <w:pPr>
        <w:ind w:right="-159"/>
        <w:jc w:val="both"/>
        <w:rPr>
          <w:bCs/>
          <w:color w:val="000000"/>
          <w:sz w:val="22"/>
          <w:szCs w:val="22"/>
        </w:rPr>
      </w:pPr>
      <w:r w:rsidRPr="00D43C32">
        <w:rPr>
          <w:sz w:val="22"/>
          <w:szCs w:val="22"/>
        </w:rPr>
        <w:t>1.2. При выполнении настоящего договора стороны руководствуются Гражданским кодексом РФ, Жилищным кодексом  РФ, Федеральным законом от 27.07.2010г. №190-ФЗ «О теплоснабжении», Федеральным законом от 23.11.2009г. №261-ФЗ «Об энергосбережении», «Правилами технической эксплуатации тепловых энергоустановок», утвержденными Приказом Минэнерго РФ N 115 от 24.03.2003 г., «Правилами коммерческого учета тепловой энергии, теплоносителя», утв</w:t>
      </w:r>
      <w:r w:rsidRPr="00D43C32">
        <w:rPr>
          <w:color w:val="000000"/>
          <w:sz w:val="22"/>
          <w:szCs w:val="22"/>
        </w:rPr>
        <w:t xml:space="preserve">. </w:t>
      </w:r>
      <w:hyperlink w:anchor="sub_0" w:history="1">
        <w:r w:rsidRPr="00D43C32">
          <w:rPr>
            <w:rStyle w:val="a"/>
            <w:bCs/>
            <w:color w:val="000000"/>
            <w:sz w:val="22"/>
            <w:szCs w:val="22"/>
          </w:rPr>
          <w:t>постановлением</w:t>
        </w:r>
      </w:hyperlink>
      <w:r w:rsidRPr="00D43C32">
        <w:rPr>
          <w:sz w:val="22"/>
          <w:szCs w:val="22"/>
        </w:rPr>
        <w:t xml:space="preserve"> Правительства РФ от 18.11.2013г. N 1034, Федеральным законом от 26.06.2008г. №102-ФЗ “Об обеспечении единства измерений»,    </w:t>
      </w:r>
      <w:r w:rsidRPr="00D43C32">
        <w:rPr>
          <w:bCs/>
          <w:color w:val="000000"/>
          <w:sz w:val="22"/>
          <w:szCs w:val="22"/>
          <w:shd w:val="clear" w:color="auto" w:fill="FFFFFF"/>
        </w:rPr>
        <w:t xml:space="preserve">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Pr="00D43C32">
          <w:rPr>
            <w:bCs/>
            <w:color w:val="000000"/>
            <w:sz w:val="22"/>
            <w:szCs w:val="22"/>
            <w:shd w:val="clear" w:color="auto" w:fill="FFFFFF"/>
          </w:rPr>
          <w:t>2012 г</w:t>
        </w:r>
      </w:smartTag>
      <w:r w:rsidRPr="00D43C32">
        <w:rPr>
          <w:bCs/>
          <w:color w:val="000000"/>
          <w:sz w:val="22"/>
          <w:szCs w:val="22"/>
          <w:shd w:val="clear" w:color="auto" w:fill="FFFFFF"/>
        </w:rPr>
        <w:t xml:space="preserve">. N 808 "Об организации теплоснабжения в Российской Федерации и о внесении изменений в некоторые акты Правительства Российской Федерации", </w:t>
      </w:r>
      <w:r w:rsidRPr="00D43C32">
        <w:rPr>
          <w:bCs/>
          <w:color w:val="000000"/>
          <w:sz w:val="22"/>
          <w:szCs w:val="22"/>
        </w:rPr>
        <w:t xml:space="preserve">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</w:t>
      </w:r>
      <w:r w:rsidRPr="00D43C32">
        <w:rPr>
          <w:sz w:val="22"/>
          <w:szCs w:val="22"/>
        </w:rPr>
        <w:t>и другими действующими нормативными актами.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1.3. Принятая в настоящем договоре терминология соответствует Гражданскому кодексу РФ, Жилищному кодексу РФ и другим нормативным документам.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2.  Права и обязанности сторон.</w:t>
      </w:r>
    </w:p>
    <w:p w:rsidR="0041039D" w:rsidRPr="00D43C32" w:rsidRDefault="0041039D" w:rsidP="00AF30FE">
      <w:pPr>
        <w:spacing w:after="120"/>
        <w:ind w:right="-159"/>
        <w:jc w:val="both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2.1. Энергоснабжающая организация обязуется: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2.1.1 Отпускать Абоненту тепловую энергию и теплоноситель в горячей воде в соответствии с  Гражданским кодексом РФ, Жилищным кодексом РФ, Федеральным законом "О теплоснабжении" № 190-ФЗ, </w:t>
      </w:r>
      <w:r w:rsidRPr="00D43C32">
        <w:rPr>
          <w:bCs/>
          <w:color w:val="000000"/>
          <w:sz w:val="22"/>
          <w:szCs w:val="22"/>
        </w:rPr>
        <w:t xml:space="preserve">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(далее "Правила предоставления коммунальных услуг") </w:t>
      </w:r>
      <w:r w:rsidRPr="00D43C32">
        <w:rPr>
          <w:sz w:val="22"/>
          <w:szCs w:val="22"/>
        </w:rPr>
        <w:t xml:space="preserve">и иными нормативными актами в период действия настоящего договора в общем количестве, рассчитанном в Приложении №1 к настоящему договору, обеспечивая максимальную расчетную тепловую нагрузку. 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2.1.2 Подавать Абоненту тепловую энергию и теплоноситель на восполнение потерь тепловой энергии и теплоносителя с нормативной утечкой в системах теплопотребления и тепловых сетях Абонента.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2.1.3. Обеспечивать отпуск тепловой энергии и теплоносителя Абоненту в соответствии с настоящим договором, поддерживать параметры теплоносителя, отпускаемого с коллекторов теплоисточников в соответствии с температурным графиком. Отклонение параметров теплоносителя не должно превышать значений, указанных в </w:t>
      </w:r>
      <w:r w:rsidRPr="00D43C32">
        <w:rPr>
          <w:bCs/>
          <w:color w:val="000000"/>
          <w:sz w:val="22"/>
          <w:szCs w:val="22"/>
        </w:rPr>
        <w:t>Правилах технической эксплуатации тепловых энергоустановок, утв</w:t>
      </w:r>
      <w:r w:rsidRPr="00D43C32">
        <w:rPr>
          <w:bCs/>
          <w:sz w:val="22"/>
          <w:szCs w:val="22"/>
        </w:rPr>
        <w:t xml:space="preserve">. </w:t>
      </w:r>
      <w:hyperlink r:id="rId6" w:history="1">
        <w:r w:rsidRPr="00D43C32">
          <w:rPr>
            <w:rStyle w:val="Hyperlink"/>
            <w:bCs/>
            <w:color w:val="000000"/>
            <w:sz w:val="22"/>
            <w:szCs w:val="22"/>
          </w:rPr>
          <w:t>приказом</w:t>
        </w:r>
      </w:hyperlink>
      <w:r w:rsidRPr="00D43C32">
        <w:rPr>
          <w:bCs/>
          <w:sz w:val="22"/>
          <w:szCs w:val="22"/>
        </w:rPr>
        <w:t xml:space="preserve"> </w:t>
      </w:r>
      <w:r w:rsidRPr="00D43C32">
        <w:rPr>
          <w:bCs/>
          <w:color w:val="000000"/>
          <w:sz w:val="22"/>
          <w:szCs w:val="22"/>
        </w:rPr>
        <w:t xml:space="preserve">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D43C32">
          <w:rPr>
            <w:bCs/>
            <w:color w:val="000000"/>
            <w:sz w:val="22"/>
            <w:szCs w:val="22"/>
          </w:rPr>
          <w:t>2003 г</w:t>
        </w:r>
      </w:smartTag>
      <w:r w:rsidRPr="00D43C32">
        <w:rPr>
          <w:bCs/>
          <w:color w:val="000000"/>
          <w:sz w:val="22"/>
          <w:szCs w:val="22"/>
        </w:rPr>
        <w:t xml:space="preserve">. N 115. </w:t>
      </w:r>
      <w:r w:rsidRPr="00D43C32">
        <w:rPr>
          <w:sz w:val="22"/>
          <w:szCs w:val="22"/>
        </w:rPr>
        <w:t>Температура теплоносителя принимается по показаниям приборов на коллекторах теплоисточников.</w:t>
      </w:r>
    </w:p>
    <w:p w:rsidR="0041039D" w:rsidRPr="00D43C32" w:rsidRDefault="0041039D" w:rsidP="00D10F11">
      <w:pPr>
        <w:spacing w:after="120"/>
        <w:ind w:right="-159"/>
        <w:jc w:val="both"/>
        <w:rPr>
          <w:bCs/>
          <w:color w:val="000000"/>
          <w:sz w:val="22"/>
          <w:szCs w:val="22"/>
        </w:rPr>
      </w:pPr>
      <w:r w:rsidRPr="00D43C32">
        <w:rPr>
          <w:sz w:val="22"/>
          <w:szCs w:val="22"/>
        </w:rPr>
        <w:t>2.1.4. Информировать Абонента в порядке и сроки, установленные "</w:t>
      </w:r>
      <w:r w:rsidRPr="00D43C32">
        <w:rPr>
          <w:bCs/>
          <w:color w:val="000000"/>
          <w:sz w:val="22"/>
          <w:szCs w:val="22"/>
        </w:rPr>
        <w:t>Правилами предоставления коммунальных услуг" о причинах и предполагаемой продолжительности предоставления коммунальных услуг ненадлежащего качества</w:t>
      </w:r>
      <w:r w:rsidRPr="00D43C32">
        <w:rPr>
          <w:bCs/>
          <w:color w:val="000000"/>
          <w:sz w:val="22"/>
          <w:szCs w:val="22"/>
          <w:shd w:val="clear" w:color="auto" w:fill="FFFFFF"/>
        </w:rPr>
        <w:t>.</w:t>
      </w:r>
    </w:p>
    <w:p w:rsidR="0041039D" w:rsidRPr="00D43C32" w:rsidRDefault="0041039D" w:rsidP="00D10F1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2.1.5. По заявке Абонента и в согласованные с ним время направлять своего представителя для составления двухсторонних актов о фактах и причинах нарушения обязательств по настоящему договору. Указанные акты являются основанием для проведения перерасчётов в соответствии с методиками, утверждёнными действующим законодательством. </w:t>
      </w:r>
    </w:p>
    <w:p w:rsidR="0041039D" w:rsidRPr="00D43C32" w:rsidRDefault="0041039D" w:rsidP="00AF30FE">
      <w:pPr>
        <w:spacing w:after="120"/>
        <w:ind w:right="-159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2.2. Энергоснабжающая организация вправе:</w:t>
      </w:r>
    </w:p>
    <w:p w:rsidR="0041039D" w:rsidRPr="00D43C32" w:rsidRDefault="0041039D" w:rsidP="00CB1571">
      <w:pPr>
        <w:spacing w:after="120"/>
        <w:ind w:right="22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2.2.1. При недостатке топлива на станциях или тепловой мощности, возникновения аварийной ситуации на источнике или тепловых сетях, отпуск тепловой энергии может быть ограничен.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2.2.2. Требовать внесения платы за потребленную тепловую энергию и теплоноситель в горячей воде, а также применять меры, предусмотренные действующим законодательством РФ и настоящим договором в случае нарушения Абонентом сроков платежей. 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2.2.3. При наличии приборов учета тепловой энергии, требовать допуска, но не чаще 1 раза в 3 месяца, уполномоченных представителей Энергоснабжающей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 же в любое время: при несоблюдении режима потребления тепловой энергии, подачи недостоверных показаний приборов учета, ликвидации аварий.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2.2.4. Требовать от Абонента полного возмещения убытков, возникших по его вине, в случае невыполнения обязанности допускать в занимаемое им помещение представителей Энергоснабжающей организации;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2.2.5. Ограничивать и прекращать подачу тепловой энергии Абоненту, в следующих случаях: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неисполнение или ненадлежащее исполнение Абонентом обязательств по оплате тепловой энергии  и (или) теплоносителя,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прекращение обязательств сторон по договору теплоснабжения;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выявление фактов бездоговорного потребления тепловой энергии и (или) теплоносителя;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возникновение (угроза возникновения) аварийных ситуаций в системе теплоснабжения;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наличие обращения потребителя о введении ограничения;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иных случаях, предусмотренных нормативными правовыми актами Российской Федерации.</w:t>
      </w:r>
    </w:p>
    <w:p w:rsidR="0041039D" w:rsidRPr="00D43C32" w:rsidRDefault="0041039D" w:rsidP="00906A1B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2.2.6. Ограничение и прекращение подачи тепловой энергии производится в порядке, установленном Правилами организации теплоснабжения в Российской Федерации утвержденными постановлением Правительства РФ №808 от 08.08.2012г.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2.2.7.При необходимости опломбировать запорную арматуру на тепловых сетях и тепловых приемниках Абонента.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2.2.8. Привлекать на основании соответствующего договора, содержащего условие об обеспечении требований законодательства РФ О защите персональных данных, организации для: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начисления платы за коммунальные услуги и подготовки платежных документов для доставки в адрес Абонента;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доставки платежных документов в адрес Абонента.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2.2.9. Осуществлять иные права, предусмотренные действующим законодательством Российской Федерации.</w:t>
      </w:r>
    </w:p>
    <w:p w:rsidR="0041039D" w:rsidRPr="00D43C32" w:rsidRDefault="0041039D" w:rsidP="00A05494">
      <w:pPr>
        <w:spacing w:after="120"/>
        <w:ind w:right="-159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2.3. Абонент вправе: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2.3.1. На получение поставляемого ресурса в соответствии с настоящим договором, действующими правилами и нормами.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2.3.2. На получение от Энергоснабжающей организации информации, которую она обязана предоставить Абоненту в соответствии с законодательством Российской Федерации и условиями настоящего договора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2.3.3. Требовать от представителя Энергоснабжающей организации предъявления документов подтверждающих его личность и наличия оснований на доступ в помещение Абонента для проверки условий эксплуатации и сохранности приборов учета, снятия контрольных показаний, выполнения ремонтных работ, ликвидации аварий и иных действий предусмотренных настоящим договором (наряд, приказ, задание исполнителя о направлении такого лица в целях проведения указанной проверки либо иной подобный документ);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2.3.4. Требовать от Энергоснабжающей организации проведения проверок качества поставляемого ресурса, оформления и предоставления акта проверки, акта об устранении выявленных недостатков;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2.3.5 Требовать от Энергоснабжающей организации в случаях и порядке, которые установлены "Правилами предоставления коммунальных услуг",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2.3.6. Принимать решение об установке индивидуального прибора учета, соответствующего требованиям законодательства Российской Федерации об обеспечении единства измерений;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2.3.7. Осуществлять иные права, предусмотренные законодательством Российской Федерации, действующими Правилами и договором.</w:t>
      </w:r>
    </w:p>
    <w:p w:rsidR="0041039D" w:rsidRPr="00D43C32" w:rsidRDefault="0041039D" w:rsidP="00A05494">
      <w:pPr>
        <w:spacing w:after="120"/>
        <w:ind w:right="-159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2.4. Абонент не вправе: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2.4.1.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учета, при их наличии.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2.4.2. Несанкционированно подключать свое оборудование к централизованным сетям инженерно-технического обеспечения напрямую или в обход приборов учета (при их наличии), вносить изменения в существующие инженерные системы.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2.4.3. Без согласования с Энергоснабжающей организацией подключать дополнительные теплопотребляющие установки и оборудование (в том числе, принадлежащие иным лицам), а также производить реконструкцию теплопотребляющих установок, влекущее за собой изменение тепловой нагрузки.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2.4.4. Производить отбор и (или) слив теплоносителя из системы отопления без разрешения Теплоснабжающей организации.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2.4.5. Самовольно демонтировать или отключать обогревающие элементы, предусмотренные проектной и (или) технической документацией на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жилой дом;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2.4.6. 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будет поддерживаться температура воздуха ниже 12 градусов Цельсия</w:t>
      </w:r>
    </w:p>
    <w:p w:rsidR="0041039D" w:rsidRPr="00D43C32" w:rsidRDefault="0041039D" w:rsidP="00A05494">
      <w:pPr>
        <w:spacing w:after="120"/>
        <w:ind w:right="-159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2.5.  Абонент обязуется: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>2.5.1. Обеспечить прием и рациональное использование тепловой энергии, полученной от Энергоснабжающей организации.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>2.5.2. Не превышать максимальные расчетные тепловые нагрузки, указанные в Приложении №1.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>2.5.3. Обязуется соблюдать: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>- нормативную утечку теплоносителя на собственных сетях и оборудовании;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 xml:space="preserve">- нормативную температуру воды, подаваемую в систему ГВС; 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>- среднесуточную температуру теплоносителя в обратном трубопроводе, при этом понижение температуры теплоносителя в обратном трубопроводе не лимитируется.</w:t>
      </w:r>
    </w:p>
    <w:p w:rsidR="0041039D" w:rsidRPr="00D43C32" w:rsidRDefault="0041039D" w:rsidP="00CB1571">
      <w:pPr>
        <w:spacing w:after="120"/>
        <w:ind w:right="-159"/>
        <w:jc w:val="both"/>
        <w:rPr>
          <w:color w:val="000000"/>
          <w:sz w:val="22"/>
          <w:szCs w:val="22"/>
        </w:rPr>
      </w:pPr>
      <w:r w:rsidRPr="00D43C32">
        <w:rPr>
          <w:color w:val="000000"/>
          <w:sz w:val="22"/>
          <w:szCs w:val="22"/>
        </w:rPr>
        <w:t>2.5.4. Своевременно оплачивать потребляемую тепловую энергию и теплоноситель в порядке  указанном в разделе 3 настоящего договора.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2.5.5. При наличии приборов учета тепловой энергии, обеспечивать проведение поверок установленных приборов учета в сроки, установленные технической документацией на прибор учета, предварительно, не менее чем за 3 дня, письменно проинформировав Энергоснабжающую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поверки, за исключением случаев, когда в договоре, содержащем положения о предоставлении коммунальных услуг, предусмотрена обязанность Энергоснабжающей организации осуществлять техническое обслуживание таких приборов учета, а также направлять Энергоснабжающей организации копию свидетельства о поверке или иного документа, удостоверяющего результаты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color w:val="000000"/>
          <w:sz w:val="22"/>
          <w:szCs w:val="22"/>
        </w:rPr>
        <w:t xml:space="preserve">Производить замену приборов учета в порядке, предусмотренном действующими </w:t>
      </w:r>
      <w:r w:rsidRPr="00D43C32">
        <w:rPr>
          <w:sz w:val="22"/>
          <w:szCs w:val="22"/>
        </w:rPr>
        <w:t>нормативными актами.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2.5.6. Выполнять в установленные сроки предписания представителей Энергоснабжающей организации об устранении недостатков в устройстве и эксплуатации теплосетевого оборудования, средств измерений на узлах учета тепловой энергии и контроля режимов потребления тепловой энергии и теплоносителя.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2.5.7. При наличии: обеспечивать сохранность, исправность и безопасность эксплуатации установленных в тепловых пунктах приборов узла учета, приборов контроля, автоматики и регулирования, гарантировать их нормальную работу в соответствии с требованиями инструкций по эксплуатации и технического описания на них, производить своевременно ремонт, поверку и наладку приборов узла учета, оборудования тепловых пунктов, приборов контроля, автоматики и регулирования, систем теплопотребления и тепловых сетей под контролем Энергоснабжающей организации. Обеспечивать сохранность установленных Энергоснабжающей организацией пломб на оборудовании тепловых пунктов и приборах узла учета, системе теплопотребления принадлежащих Абоненту.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2.5.8.  При наличии узла учета, места и устройства для пломбировки узла учета заранее готовятся Абонентом. Пломбировке подлежат места подключения первичных преобразователей, разъемов электрических линий связи, защитных крышек на органах настройки и регулировки приборов, шкафы электропитания приборов и другое оборудование, вмешательство в работу которого может повлечь за собой искажение результатов измерений.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2.5.9. Производить обслуживание и эксплуатацию тепловых сетей, систем теплопотребления, приборов узла учета (при их наличии), приборов контроля, автоматики и регулирования, находящихся на балансе Абонента, обученным и аттестованным персоналом в соответствии с Правилами технической эксплуатации тепловых электроустановок. Соблюдать требования действующих нормативно-технических документов по охране тепловых сетей, не допускать утечек и водоразбора сетевой воды.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2.5.10. Участвовать в оформлении актов о фактах и причинах нарушения договорных обязательств к сроку, указанному в сообщении Энергоснабжающей организации.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2.5.11. Ежегодно до 15 сентября к началу отопительного сезона приводить в готовность к эксплуатации, тепловые сети, системы теплопотребления, узлы учета (при наличии), приборы контроля, автоматики и регулирования (при наличии) и предъявлять их Энергоснабжающей организации для проверки и выдачи заключения в виде “Акта повторного допуска в эксплуатацию узла учета тепловой энергии и теплоносителя у Абонента” и “Акта готовности Абонента к использованию тепловой энергии», при этом акты составляются по каждому тепловому пункту. При неготовности Абонента и/или отсутствии актов включение Абонентом в эксплуатацию тепловых сетей и систем теплопотребления считается самовольным. Претензии по качеству потребленной тепловой энергии и теплоносителя в случае самовольного подключения не принимаются.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2.5.12.</w:t>
      </w:r>
      <w:r w:rsidRPr="00D43C32">
        <w:rPr>
          <w:sz w:val="22"/>
          <w:szCs w:val="22"/>
        </w:rPr>
        <w:tab/>
        <w:t>Ежегодно до 15 сентября перед началом отопительного сезона производить гидропневматическую промывку и опрессовку систем отопления.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2.5.13. При наличии приборов учета тепловой энергии, ежегодно до 15 сентября к началу отопительного сезона привести в готовность приборы учета и предъявить их Энергоснабжающей организации для проверки и выдачи заключения в виде “Акта повторного допуска в эксплуатацию узла учета тепловой энергии и теплоносителя у Абонента".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2.5.16. Незамедлительно, в течение часа с момента возникновения, извещать Энергоснабжающую организацию об отключении и ремонте тепловых сетей и теплопотребляющих установок Абонента при их повреждении, о возникновении аварийных ситуаций с указанием причин и времени отключения, а также о времени включения систем теплопотребления и тепловых сетей по окончании ремонтных или аварийных работ.</w:t>
      </w:r>
    </w:p>
    <w:p w:rsidR="0041039D" w:rsidRPr="00D43C32" w:rsidRDefault="0041039D" w:rsidP="00DA3412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2.5.18. Обязан обеспечить доступ представителей Энергоснабжающей организации к приборам учета и теплопотребляющим установкам, при их наличии, для:</w:t>
      </w:r>
    </w:p>
    <w:p w:rsidR="0041039D" w:rsidRPr="00D43C32" w:rsidRDefault="0041039D" w:rsidP="00DA3412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проверки исправности приборов учета, сохранности контрольных пломб и снятия показаний и контроля за снятыми потребителем показаниями;</w:t>
      </w:r>
    </w:p>
    <w:p w:rsidR="0041039D" w:rsidRPr="00D43C32" w:rsidRDefault="0041039D" w:rsidP="00DA3412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проведения поверок, ремонта, технического и метрологического обслуживания, замены приборов учета, если они принадлежат теплоснабжающей или теплосетевой организации;</w:t>
      </w:r>
    </w:p>
    <w:p w:rsidR="0041039D" w:rsidRPr="00D43C32" w:rsidRDefault="0041039D" w:rsidP="00DA3412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контроля договорных режимов потребления, в том числе для проверки состояния теплопотребляющих установок и качества возвращаемого теплоносителя, в том числе при подключении их к системе теплоснабжения после ремонта или отключений по иным причинам.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2.5.20. При наличии приборов учета тепловой энергии, допускать представителей Энергоснабжающей организации в занимаемое помещение для снятия показаний приборов учета и распределителей, проверки их состояния, факта их наличия или отсутствия, а также достоверности переданных Абонентом сведений о показаниях таких приборов учета и распределителей в заранее согласованное время, но не чаще 1 раза в 3 месяца.</w:t>
      </w:r>
    </w:p>
    <w:p w:rsidR="0041039D" w:rsidRPr="00D43C32" w:rsidRDefault="0041039D" w:rsidP="00DA3412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2.5.21.</w:t>
      </w:r>
      <w:r w:rsidRPr="00D43C32">
        <w:rPr>
          <w:sz w:val="22"/>
          <w:szCs w:val="22"/>
          <w:lang w:eastAsia="en-US"/>
        </w:rPr>
        <w:t xml:space="preserve"> </w:t>
      </w:r>
      <w:r w:rsidRPr="00D43C32">
        <w:rPr>
          <w:sz w:val="22"/>
          <w:szCs w:val="22"/>
        </w:rPr>
        <w:t>В случае отказа в доступе к приборам учета и теплопотребляющим установкам, а также при отсутствии приборов учета тепловой энергии, если их установка является обязательной в соответствии с законодательством Российской Федерации, Абонент оплачивает стоимость потребленной тепловой энергии и теплоносителя с применением повышающего коэффициента, установленного органами государственного регулирования цен (тарифов), в случае если иное не предусмотрено законодательством Российской Федерации.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2.5.22. В случае ограничения (прекращения) отпуска тепловой энергии и теплоносителя Энергоснабжающей организацией Абонент обязан своевременно и качественно подготовить собственные тепловые сети и тепловые приемники к ограничению (прекращению) отпуска тепла.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2.5.23. Возмещать в полном объеме Энергоснабжающей организации расходы, связанные с введением режима ограничения либо отключения теплоснабжения Абонента,  отключением и подключением Абонента к тепловым сетям по заявкам Абонента, а также возмещать иные расходы, понесенные Энергоснабжающей организацией в связи с проведением на тепловых сетях работ, необходимость выполнения которых возникла по инициативе либо вине Абонента.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Указанные расходы возмещаются Абонентом в порядке предварительной оплаты путем перечисления денежных средств на расчетный счет Энергоснабжающей организации  на основании счета и приложенной к нему калькуляции Энергоснабжающей организации. 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 случае неоплаты или неполной оплаты в течение 10 календарных дней от момента выставления счета, Энергоснабжающая организация вправе зачесть в счет возмещения понесенных расходов платежи Абонента за тепловую энергию и теплоноситель без согласования с Абонентом.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2.5.24. Представлять письменную заявку теплопотребления при подключении новых объектов или отчуждения существующих другим организациям В этой заявке должно быть указано годовое количество тепловой энергии с разбивкой по кварталам и месяцам. При реконструкции или расширении теплоиспользующих установок Абонента, требующих изменения количества потребляемой тепловой энергии или параметров теплоносителя, Абонент должен получить от Энергоснабжающей организации технические условия на присоединение их к системе теплоснабжения Энергоснабжающей организации. Изменение договорных величин тепловых нагрузок и расхода теплоносителя оформляется дополнительным соглашением к Договору.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2.5.26. Письменно сообщать в Энергоснабжающую организацию в течение 5-ти рабочих дней с момента любых изменений паспортных данных Абонента.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2.5.27. Нести иные обязанности, предусмотренные </w:t>
      </w:r>
      <w:hyperlink r:id="rId7" w:history="1">
        <w:r w:rsidRPr="00D43C32">
          <w:rPr>
            <w:rStyle w:val="a"/>
            <w:color w:val="auto"/>
            <w:sz w:val="22"/>
            <w:szCs w:val="22"/>
          </w:rPr>
          <w:t>законодательством</w:t>
        </w:r>
      </w:hyperlink>
      <w:r w:rsidRPr="00D43C32">
        <w:rPr>
          <w:sz w:val="22"/>
          <w:szCs w:val="22"/>
        </w:rPr>
        <w:t xml:space="preserve"> Российской Федерации, в том числе  Правилами, регулирующими отношения между Теплоснабжающей организацией и Абонентом и договором, содержащим положения о предоставлении  тепловой энергии и теплоносителя в горячей воде.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3. Порядок расчетов и платежей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3.1. Расчетным периодом по данному договору является календарный месяц.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3.2. Количество тепловой энергии и теплоносителя в расчетном периоде определяется в соответствии с Приложением №1 к настоящему Договору.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3.3. В случае возникновения разногласий по количеству потребленных тепловой энергии и теплоносителя Абонент обязан оборудовать в тепловом пункте узел учета тепловой энергии и теплоносителя и установить приборы для автоматического регулирования режима работы систем теплопотребления Абонента. При отсутствии в тепловых пунктах таких приборов претензии Абонента не принимаются.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3.4. Размер платы за потребленные коммунальные ресурсы определяются в соответствии с тарифами и общим количеством тепловой энергии, поданного Абоненту в расчетном периоде.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1F3EF0">
        <w:rPr>
          <w:sz w:val="22"/>
          <w:szCs w:val="22"/>
        </w:rPr>
        <w:t>3.5. Абонент обязан оплатить на основании Договора и счета (квитанции) за фактически потребленную тепловую энергию и теплоноситель в расчетном периоде, выставленного Энергоснабжающей орагнизацией, в срок до 10 числа следующего за расчетным периодом.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Абонент может осуществлять предварительную оплату коммунальных услуг в счет будущих расчетных периодов.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Обязательства по оплате считается исполненным с момента зачисления средств на расчетный счет организации. 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 платежных поручениях необходимо указывать: № договора, за какой период производится оплата. В случае отсутствия данных о назначении платежа, Энергоснабжающая организация распределяет полученные денежные средства за потребленную тепловую энергию и теплоноситель, по своему усмотрению.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 случае наличия задолженности за потребленную тепловую энергию, при поступлении денежных средств от Абонента, независимо от назначения платежа, в первую очередь подлежит погашению сумма задолженности, оставшаяся сумма денежных средств зачисляется согласно назначению платежа указанного Абонентом.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1F3EF0">
        <w:rPr>
          <w:sz w:val="22"/>
          <w:szCs w:val="22"/>
        </w:rPr>
        <w:t xml:space="preserve">Счета (квитанции) за отчетный период предоставляются Абоненту по адресу указанному в Приложении №1 к настоящему Договору с </w:t>
      </w:r>
      <w:r>
        <w:rPr>
          <w:sz w:val="22"/>
          <w:szCs w:val="22"/>
        </w:rPr>
        <w:t>1</w:t>
      </w:r>
      <w:r w:rsidRPr="001F3EF0">
        <w:rPr>
          <w:sz w:val="22"/>
          <w:szCs w:val="22"/>
        </w:rPr>
        <w:t xml:space="preserve"> по 7 (включительно) число месяца, следующего за расчетным. Счета (квитанции) за декабрь предоставляются в течение 4 рабочих дней января.</w:t>
      </w:r>
      <w:r w:rsidRPr="00D43C32">
        <w:rPr>
          <w:sz w:val="22"/>
          <w:szCs w:val="22"/>
        </w:rPr>
        <w:t xml:space="preserve"> </w:t>
      </w:r>
    </w:p>
    <w:p w:rsidR="0041039D" w:rsidRPr="00D43C32" w:rsidRDefault="0041039D" w:rsidP="00683024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Неполучение и последующая неоплата (частичная оплата) выставленных счетов (квитанций) считается нарушением условий договора об обплате.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3.6. В случае, неоплаты, несвоевременной и (или) частичной оплате Абонент обязан уплатить Энергоснабжающей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 случае начисления Абоненту пени за неоплату, несвоевременную и (или) частичную оплату потребленного коммунального ресурса, Энергоснабжающая организация, при зачислении денежных средств Абонента, в первую очередь погашает начисленные пени, а затем плату за потребленную тепловую энергию и теплоноситель.</w:t>
      </w:r>
    </w:p>
    <w:p w:rsidR="0041039D" w:rsidRPr="00D43C32" w:rsidRDefault="0041039D" w:rsidP="00CB1571">
      <w:pPr>
        <w:shd w:val="clear" w:color="auto" w:fill="FFFFFF"/>
        <w:spacing w:line="232" w:lineRule="atLeast"/>
        <w:ind w:right="-159"/>
        <w:jc w:val="both"/>
        <w:rPr>
          <w:color w:val="000000"/>
          <w:sz w:val="22"/>
          <w:szCs w:val="22"/>
        </w:rPr>
      </w:pP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4. Особые условия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4.1. Существующая система теплоснабжения, принятая в Энергоснабжающей организации — двухтрубная, закрытая, с водяным теплоносителем. Регулирование отпуска тепла принято центральным, качественным по нагрузке отопления и осуществляется на теплоисточниках Энергоснабжающей организации.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4.2. Расчет максимального расхода теплоносителя регулятором расхода, регулятором - ограничителем максимального расхода, сменным соплом в элеваторе или ограничительной диафрагмой производится исключительно Энергоснабжающей организацией. Установка и замена сопел в элеваторе, ограничительных диафрагм производится Абонентом по согласованию и в присутствии представителя Энергоснабжающей организации с составлением соответствующего акта. Нарушение данного пункта является нарушением режима теплопотребления.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4.3. Продолжительность перерывов в подаче тепловой энергии и теплоносителя для проведения плановых текущих и капитальных ремонтов теплофикационного оборудования и тепловых сетей в межотопительный период Энергоснабжающей организацией устанавливается на срок, согласованный с мэрией города Ярославля, с уведомлением Абонента письменно либо размещением соответствующего объявления.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4.4. Энергоснабжающая организация имеет право и не несет материальной ответственности, в т.ч. за прямые убытки или упущенную выгоду, предварительно уведомив Абонента: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4.4.1. Отключить (ограничить) подачу тепловой энергии и теплоносителя Абоненту в случае: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а) проведения ремонтов теплофикационного оборудования и трубопроводов;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б) отсутствия в установленные договором сроки оплаты Абонентом потребленных тепловой энергии и теплоносителя в соответствии с "Правилами предоставления коммунальных услуг";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в) ввода в эксплуатацию или включения систем теплопотребления без участия представителя Энергоснабжающей организации;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г) присоединения систем теплопотребления помимо приборов узла учета;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д) самовольного подключения и подаче тепловой энергии и теплоносителя субабонентам (расценивается как хищение);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е) неудовлетворительного состояния систем теплопотребления, угрожающего аварией или создающего угрозу для жизни и безопасности людей;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ж) превышения установленных настоящим договором режимов теплопотребления, максимальных часовых или суточных тепловых нагрузок без согласия Энергоснабжающей организации;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з) не допуска представителей Энергоснабжающей организации к тепловым сетям, системам теплопотребления, приборам узла учета, приборам контроля, автоматики и регулирования и оборудованию теплового пункта, а также невыполнение письменных предписаний Энергоснабжающей организации;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и) не обеспечение сохранности и исправности установленных в тепловых пунктах приборов узла учета, приборов контроля, автоматики и регулирования,  установленных Энергоснабжающей организацией пломб на оборудовании тепловых пунктов и приборах узла учета, системе теплопотребления, не проведение своевременных ремонтов, поверок и наладок приборов узла учета, оборудования тепловых пунктов, приборов контроля, автоматики и регулирования, систем теплопотребления и тепловых сетей;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4.4.2. При превышении Абонентом среднесуточной температуры обратной сетевой воды более чем на +5% от температурного графика на границах балансовой принадлежности тепловых сетей, Энергоснабжающая организация, при условии соблюдения ею температуры сетевой воды в подающем трубопроводе на коллекторах котельной, в соответствии с температурным графиком и отклонением не более +5%, вправе снизить отпуск (подачу) тепловой энергии Абоненту.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4.5. Энергоснабжающая организация имеет право и не несет материальной ответственности, в т.ч. за прямые убытки или упущенную выгоду, не предупреждая Абонента (с последующим оповещением), отключить (ограничить) подачу тепловой энергии и теплоносителя Абоненту в случае: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а) возникновения или угрозы возникновения аварийной ситуации в централизованных тепловых сетях;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б) возникновения стихийных бедствий или чрезвычайных ситуаций, а также при необходимости их локализации и устранения последствий;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в) получения соответствующего предписания уполномоченного государственного или муниципального органа – со дня, указанного в документе соответствующего органа.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4.5. При заполнении и промывке тепловых сетей и систем теплопотребления Абонента теплоносителем, последний оплачивает стоимость тепловой энергии и теплоносителя на основании соответствующих актов, составленных Энергоснабжающей организацией и Абонентом.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4.6. Расчет объема и стоимости тепловой энергии и теплоносителя, потребленные в результате самовольного включения, самовольной врезки в трубопровод или хищения осуществляется Энергоснабжающей организацией на основании акта о выявлении бездоговорного потребления тепловой энергии, документов, представленных Абонентом или иным лицом, осуществившим бездоговорное потребление тепловой энергии, теплоносителя, в соответствии с правилами коммерческого учета тепловой энергии, теплоносителя, утвержденными Правительством РФ. Объем бездоговорного потребления тепловой энергии, теплоносителя определяется за весь период, прошедший с даты предыдущей проверки, в месте осуществления бездоговорного потребления тепловой энергии, теплоносителя, но не более чем за три года.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4.7. Стоимость тепловой энергии, теплоносителя, полученных в результате бездоговорного потребления тепловой энергии, теплоносителя, определяется в соответствии с действующими на дату взыскания тарифами на тепловую энергию, теплоноситель для соответствующей категории потребителей с учетом стоимости услуг по передаче тепловой энергии и подлежит оплате в 15ти дневный срок с момента получения соответствующего требования Энергоснабжающей организации. В случае неоплаты в указанный срок стоимости тепловой энергии, теплоносителя, полученных в результате бездоговорного потребления, Энергоснабжающая организация вправе прекратить подачу тепловой энергии, теплоносителя и взыскать с Абонента убытки в полуторакратном размере стоимости тепловой энергии, теплоносителя, полученных в результате бездоговорного потребления тепловой энергии, теплоносителя (согласно п.10 ст. 22 ФЗ от 27.07.2010 г. №190-ФЗ «О Теплоснабжении»).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4.8. Границы ответственности за техническое состояние и обслуживание тепловых сетей устанавливаются в соответствии с жилищным законодательством РФ. Все расходы и затраты, в т.ч по потерям тепловой энергии и утечкам, которые могут возникнуть на сетях Абонента при передаче тепловой энергии и теплоносителя, несет Абонент.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5. Ответственность сторон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При наступлении обстоятельств, указанных в настоящем пункте,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Если сторона не направит или несвоевременно направит извещение, предусмотренное в настоящем пункте, то она обязана возместить второй стороне понесенные ею убытки.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В случаях наступления обстоятельств, предусмотренных в настоящем пункте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Если наступившие обстоятельства, перечисленные в настоящем пункте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5.3. Энергоснабжающая организация не несет материальной и иной ответственности в случае недоотпуска тепловой энергии, вызванного: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снижением температуры наружного воздуха ниже расчетной;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- ограничением или полным отключением за неуплату тепловой энергии в установленные сроки, 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повреждением на тепловых сетях, не принадлежащих Энергоснабжающей организации (в соответствии с эксплуатационными соглашениями);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неправильными действиями Абонента или посторонних лиц при эксплуатации инженерного оборудования;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- аварийными ситуациями на тепловых сетях Энергоснабжающей организации.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6. Порядок разрешения споров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6.1. Все споры и разногласия, которые могут возникнуть в связи с заключением, изменением и расторжением договора, а так же споры и разногласия, связанные с исполнением сторонами своих обязательств по договору подлежат рассмотрению во Фрунзенском районом суде г.Ярославля.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7. Срок действия и порядок изменения, расторжения договора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7.1.Настоящий договор вступает в силу с момента заключения. Условия настоящего договора применяются к отношениям сторон, возникшим с фактического момента отпуска тепловой энергии и теплоносителя в горячей воде, если они возникли до заключения Договора.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7.2. Настоящий договор действует по 31 декабря 2018 года.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7.3. Настоящий договор составлен в двух экземплярах, имеющих равную юридическую силу, по одному для каждой стороны.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7.4. Договор может быть изменен или расторгнут по соглашению сторон.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7.5. Прекращение (окончание действия) договора влечет за собой прекращение обязательств сторон по нему, но не освобождает стороны от ответственности за его нарушение, если таковые имели место при его исполнении в период его действия.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7.6. Если за 1 месяц до окончания срока действия договора ни одна из сторон не заявит в письменной форме о его прекращении или изменении его условий, договор считается пролонгированным (продленным) на прежних условиях до 31 декабря следующего года. Количество пролонгаций не ограничивается.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7.7. Любые изменения и дополнения к настоящему договору действительны, если они совершены в письменной форме, подписаны   уполномоченными на то лицами обеих сторон и скреплены печатями. </w:t>
      </w: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8. Перечень приложений</w:t>
      </w:r>
    </w:p>
    <w:p w:rsidR="0041039D" w:rsidRPr="00D43C32" w:rsidRDefault="0041039D" w:rsidP="00217C87">
      <w:pPr>
        <w:spacing w:after="120"/>
        <w:ind w:right="-159"/>
        <w:jc w:val="both"/>
        <w:rPr>
          <w:sz w:val="22"/>
          <w:szCs w:val="22"/>
          <w:lang w:eastAsia="ar-SA"/>
        </w:rPr>
      </w:pPr>
      <w:r w:rsidRPr="00D43C32">
        <w:rPr>
          <w:sz w:val="22"/>
          <w:szCs w:val="22"/>
        </w:rPr>
        <w:t>8.1. Приложение №1. Плановое потребление тепловой энергии и теплоносителя в горячей воде жилым домом №2 литер "Б" по ул. Шпальной г. Ярославля</w:t>
      </w:r>
    </w:p>
    <w:p w:rsidR="0041039D" w:rsidRPr="00D43C32" w:rsidRDefault="0041039D" w:rsidP="00CB1571">
      <w:pPr>
        <w:spacing w:after="120"/>
        <w:ind w:right="-159"/>
        <w:jc w:val="both"/>
        <w:rPr>
          <w:sz w:val="22"/>
          <w:szCs w:val="22"/>
          <w:lang w:eastAsia="ar-SA"/>
        </w:rPr>
      </w:pPr>
    </w:p>
    <w:p w:rsidR="0041039D" w:rsidRPr="00D43C32" w:rsidRDefault="0041039D" w:rsidP="00CB1571">
      <w:pPr>
        <w:spacing w:after="120"/>
        <w:ind w:right="-159"/>
        <w:jc w:val="center"/>
        <w:rPr>
          <w:b/>
          <w:sz w:val="22"/>
          <w:szCs w:val="22"/>
        </w:rPr>
      </w:pPr>
      <w:r w:rsidRPr="00D43C32">
        <w:rPr>
          <w:b/>
          <w:sz w:val="22"/>
          <w:szCs w:val="22"/>
        </w:rPr>
        <w:t>9. Юридические адреса и реквизиты сторон</w:t>
      </w:r>
    </w:p>
    <w:tbl>
      <w:tblPr>
        <w:tblW w:w="0" w:type="auto"/>
        <w:tblLook w:val="00A0"/>
      </w:tblPr>
      <w:tblGrid>
        <w:gridCol w:w="5268"/>
        <w:gridCol w:w="4303"/>
      </w:tblGrid>
      <w:tr w:rsidR="0041039D" w:rsidRPr="00D43C32" w:rsidTr="000E77B0">
        <w:trPr>
          <w:trHeight w:val="2731"/>
        </w:trPr>
        <w:tc>
          <w:tcPr>
            <w:tcW w:w="5508" w:type="dxa"/>
          </w:tcPr>
          <w:p w:rsidR="0041039D" w:rsidRPr="00D43C32" w:rsidRDefault="0041039D" w:rsidP="00CB1571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ООО «Тепловая энергетическая компания-1»</w:t>
            </w:r>
          </w:p>
          <w:p w:rsidR="0041039D" w:rsidRPr="00D43C32" w:rsidRDefault="0041039D" w:rsidP="00CB1571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150022, г. Ярославль, Тормозное шоссе, д. 1</w:t>
            </w:r>
          </w:p>
          <w:p w:rsidR="0041039D" w:rsidRPr="00D43C32" w:rsidRDefault="0041039D" w:rsidP="00CB1571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тел. 8 (4852)58-11-66</w:t>
            </w:r>
          </w:p>
          <w:p w:rsidR="0041039D" w:rsidRPr="00D43C32" w:rsidRDefault="0041039D" w:rsidP="00CB1571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ОГРН 1107604014748</w:t>
            </w:r>
          </w:p>
          <w:p w:rsidR="0041039D" w:rsidRPr="00D43C32" w:rsidRDefault="0041039D" w:rsidP="00CB1571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ИНН 7604188573, КПП 760401001</w:t>
            </w:r>
            <w:bookmarkStart w:id="0" w:name="_GoBack"/>
            <w:bookmarkEnd w:id="0"/>
          </w:p>
          <w:p w:rsidR="0041039D" w:rsidRPr="00D43C32" w:rsidRDefault="0041039D" w:rsidP="00217C87">
            <w:pPr>
              <w:tabs>
                <w:tab w:val="left" w:pos="5280"/>
              </w:tabs>
              <w:ind w:right="-159"/>
              <w:jc w:val="both"/>
              <w:rPr>
                <w:bCs/>
              </w:rPr>
            </w:pPr>
            <w:r w:rsidRPr="00D43C32">
              <w:rPr>
                <w:sz w:val="22"/>
                <w:szCs w:val="22"/>
              </w:rPr>
              <w:t xml:space="preserve">р/с </w:t>
            </w:r>
            <w:r w:rsidRPr="00D43C32">
              <w:rPr>
                <w:bCs/>
                <w:sz w:val="22"/>
                <w:szCs w:val="22"/>
              </w:rPr>
              <w:t>40702810577030004579</w:t>
            </w:r>
          </w:p>
          <w:p w:rsidR="0041039D" w:rsidRPr="00D43C32" w:rsidRDefault="0041039D" w:rsidP="00217C87">
            <w:pPr>
              <w:tabs>
                <w:tab w:val="left" w:pos="5280"/>
              </w:tabs>
              <w:ind w:right="-159"/>
              <w:jc w:val="both"/>
              <w:rPr>
                <w:bCs/>
              </w:rPr>
            </w:pPr>
            <w:r w:rsidRPr="00D43C32">
              <w:rPr>
                <w:bCs/>
                <w:sz w:val="22"/>
                <w:szCs w:val="22"/>
              </w:rPr>
              <w:t xml:space="preserve">Банк: Калужское отделение №8606 </w:t>
            </w:r>
          </w:p>
          <w:p w:rsidR="0041039D" w:rsidRPr="00D43C32" w:rsidRDefault="0041039D" w:rsidP="00217C87">
            <w:pPr>
              <w:tabs>
                <w:tab w:val="left" w:pos="5280"/>
              </w:tabs>
              <w:ind w:right="-159"/>
              <w:jc w:val="both"/>
              <w:rPr>
                <w:bCs/>
              </w:rPr>
            </w:pPr>
            <w:r w:rsidRPr="00D43C32">
              <w:rPr>
                <w:bCs/>
                <w:sz w:val="22"/>
                <w:szCs w:val="22"/>
              </w:rPr>
              <w:t>ПАО Сбербанк</w:t>
            </w:r>
          </w:p>
          <w:p w:rsidR="0041039D" w:rsidRPr="00D43C32" w:rsidRDefault="0041039D" w:rsidP="00217C87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БИК 042908612</w:t>
            </w:r>
          </w:p>
          <w:p w:rsidR="0041039D" w:rsidRPr="00D43C32" w:rsidRDefault="0041039D" w:rsidP="00217C87">
            <w:pPr>
              <w:tabs>
                <w:tab w:val="left" w:pos="5280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кор.счет 30101810500000000670</w:t>
            </w:r>
          </w:p>
          <w:p w:rsidR="0041039D" w:rsidRPr="00D43C32" w:rsidRDefault="0041039D" w:rsidP="00217C87">
            <w:pPr>
              <w:tabs>
                <w:tab w:val="left" w:pos="5280"/>
              </w:tabs>
              <w:ind w:right="-159"/>
              <w:jc w:val="both"/>
            </w:pPr>
          </w:p>
          <w:p w:rsidR="0041039D" w:rsidRPr="00D43C32" w:rsidRDefault="0041039D" w:rsidP="00CB1571">
            <w:pPr>
              <w:tabs>
                <w:tab w:val="left" w:pos="5280"/>
              </w:tabs>
              <w:ind w:right="-159"/>
              <w:jc w:val="both"/>
            </w:pPr>
          </w:p>
        </w:tc>
        <w:tc>
          <w:tcPr>
            <w:tcW w:w="4516" w:type="dxa"/>
          </w:tcPr>
          <w:p w:rsidR="0041039D" w:rsidRPr="00D43C32" w:rsidRDefault="0041039D" w:rsidP="00CB1571">
            <w:pPr>
              <w:tabs>
                <w:tab w:val="left" w:pos="4796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Осадчий Виктор Иванович</w:t>
            </w:r>
          </w:p>
          <w:p w:rsidR="0041039D" w:rsidRPr="00D43C32" w:rsidRDefault="0041039D" w:rsidP="00CB1571">
            <w:pPr>
              <w:tabs>
                <w:tab w:val="left" w:pos="4796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7800 №243196</w:t>
            </w:r>
          </w:p>
          <w:p w:rsidR="0041039D" w:rsidRPr="00D43C32" w:rsidRDefault="0041039D" w:rsidP="00CB1571">
            <w:pPr>
              <w:tabs>
                <w:tab w:val="left" w:pos="4796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>: Фрунзенским РОВД г.Ярославля, 03.04.2001г.</w:t>
            </w:r>
          </w:p>
          <w:p w:rsidR="0041039D" w:rsidRPr="00D43C32" w:rsidRDefault="0041039D" w:rsidP="00CB1571">
            <w:pPr>
              <w:tabs>
                <w:tab w:val="left" w:pos="4796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зарегистрирован по адресу:</w:t>
            </w:r>
            <w:r>
              <w:rPr>
                <w:sz w:val="22"/>
                <w:szCs w:val="22"/>
              </w:rPr>
              <w:t xml:space="preserve"> г.Ярославль, ул.Шпальная, д.2</w:t>
            </w:r>
          </w:p>
          <w:p w:rsidR="0041039D" w:rsidRPr="00D43C32" w:rsidRDefault="0041039D" w:rsidP="00CB1571">
            <w:pPr>
              <w:tabs>
                <w:tab w:val="left" w:pos="4796"/>
              </w:tabs>
              <w:ind w:right="-159"/>
              <w:jc w:val="both"/>
            </w:pPr>
            <w:r w:rsidRPr="00D43C32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 xml:space="preserve"> 8-960-539-10-59</w:t>
            </w:r>
          </w:p>
        </w:tc>
      </w:tr>
    </w:tbl>
    <w:p w:rsidR="0041039D" w:rsidRPr="00D43C32" w:rsidRDefault="0041039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 xml:space="preserve">Энергоснабжающая организация </w:t>
      </w:r>
      <w:r w:rsidRPr="00D43C32">
        <w:rPr>
          <w:sz w:val="22"/>
          <w:szCs w:val="22"/>
        </w:rPr>
        <w:tab/>
        <w:t>Абонент</w:t>
      </w:r>
    </w:p>
    <w:p w:rsidR="0041039D" w:rsidRPr="00D43C32" w:rsidRDefault="0041039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Генеральный директор</w:t>
      </w:r>
      <w:r w:rsidRPr="00D43C32">
        <w:rPr>
          <w:sz w:val="22"/>
          <w:szCs w:val="22"/>
        </w:rPr>
        <w:tab/>
      </w:r>
    </w:p>
    <w:p w:rsidR="0041039D" w:rsidRPr="00D43C32" w:rsidRDefault="0041039D" w:rsidP="00CB1571">
      <w:pPr>
        <w:tabs>
          <w:tab w:val="left" w:pos="5280"/>
        </w:tabs>
        <w:ind w:right="-159"/>
        <w:jc w:val="both"/>
        <w:rPr>
          <w:sz w:val="22"/>
          <w:szCs w:val="22"/>
        </w:rPr>
      </w:pPr>
    </w:p>
    <w:p w:rsidR="0041039D" w:rsidRPr="00D43C32" w:rsidRDefault="0041039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  <w:r w:rsidRPr="00D43C32">
        <w:rPr>
          <w:sz w:val="22"/>
          <w:szCs w:val="22"/>
        </w:rPr>
        <w:t>_________________/</w:t>
      </w:r>
      <w:r w:rsidRPr="00D43C32">
        <w:rPr>
          <w:sz w:val="22"/>
          <w:szCs w:val="22"/>
          <w:u w:val="single"/>
        </w:rPr>
        <w:t>С.А.Анисимов</w:t>
      </w:r>
      <w:r w:rsidRPr="00D43C32">
        <w:rPr>
          <w:sz w:val="22"/>
          <w:szCs w:val="22"/>
        </w:rPr>
        <w:tab/>
        <w:t>_________________/</w:t>
      </w:r>
      <w:r w:rsidRPr="00D43C32">
        <w:rPr>
          <w:sz w:val="22"/>
          <w:szCs w:val="22"/>
          <w:u w:val="single"/>
        </w:rPr>
        <w:t>Осадчий В.И.</w:t>
      </w:r>
    </w:p>
    <w:p w:rsidR="0041039D" w:rsidRPr="00D43C32" w:rsidRDefault="0041039D" w:rsidP="00D10F11">
      <w:pPr>
        <w:tabs>
          <w:tab w:val="left" w:pos="5280"/>
        </w:tabs>
        <w:ind w:right="-159"/>
        <w:jc w:val="both"/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p w:rsidR="0041039D" w:rsidRPr="00D43C32" w:rsidRDefault="0041039D" w:rsidP="003F5CDC">
      <w:pPr>
        <w:rPr>
          <w:sz w:val="22"/>
          <w:szCs w:val="22"/>
        </w:rPr>
      </w:pPr>
    </w:p>
    <w:sectPr w:rsidR="0041039D" w:rsidRPr="00D43C32" w:rsidSect="00381F5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9D" w:rsidRDefault="0041039D" w:rsidP="001576FF">
      <w:r>
        <w:separator/>
      </w:r>
    </w:p>
  </w:endnote>
  <w:endnote w:type="continuationSeparator" w:id="0">
    <w:p w:rsidR="0041039D" w:rsidRDefault="0041039D" w:rsidP="0015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D" w:rsidRPr="00405314" w:rsidRDefault="0041039D" w:rsidP="001576FF">
    <w:pPr>
      <w:tabs>
        <w:tab w:val="left" w:pos="5280"/>
      </w:tabs>
      <w:ind w:right="-159"/>
      <w:jc w:val="both"/>
      <w:rPr>
        <w:sz w:val="20"/>
        <w:szCs w:val="20"/>
      </w:rPr>
    </w:pPr>
    <w:r w:rsidRPr="00405314">
      <w:rPr>
        <w:sz w:val="20"/>
        <w:szCs w:val="20"/>
      </w:rPr>
      <w:t xml:space="preserve">Энергоснабжающая организация </w:t>
    </w:r>
    <w:r w:rsidRPr="00405314">
      <w:rPr>
        <w:sz w:val="20"/>
        <w:szCs w:val="20"/>
      </w:rPr>
      <w:tab/>
      <w:t>Абонент</w:t>
    </w:r>
  </w:p>
  <w:p w:rsidR="0041039D" w:rsidRPr="00405314" w:rsidRDefault="0041039D" w:rsidP="001576FF">
    <w:pPr>
      <w:tabs>
        <w:tab w:val="left" w:pos="5280"/>
      </w:tabs>
      <w:ind w:right="-159"/>
      <w:jc w:val="both"/>
      <w:rPr>
        <w:sz w:val="20"/>
        <w:szCs w:val="20"/>
      </w:rPr>
    </w:pPr>
    <w:r w:rsidRPr="00405314">
      <w:rPr>
        <w:sz w:val="20"/>
        <w:szCs w:val="20"/>
      </w:rPr>
      <w:t>_________________/</w:t>
    </w:r>
    <w:r w:rsidRPr="002C53DB">
      <w:rPr>
        <w:sz w:val="20"/>
        <w:szCs w:val="20"/>
        <w:u w:val="single"/>
      </w:rPr>
      <w:t>С.А.Анисимов</w:t>
    </w:r>
    <w:r w:rsidRPr="00405314">
      <w:rPr>
        <w:sz w:val="20"/>
        <w:szCs w:val="20"/>
      </w:rPr>
      <w:tab/>
      <w:t>_________________/</w:t>
    </w:r>
    <w:r w:rsidRPr="002C53DB">
      <w:rPr>
        <w:sz w:val="20"/>
        <w:szCs w:val="20"/>
        <w:u w:val="single"/>
      </w:rPr>
      <w:t>Осадчий В.И.</w:t>
    </w:r>
  </w:p>
  <w:p w:rsidR="0041039D" w:rsidRDefault="00410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9D" w:rsidRDefault="0041039D" w:rsidP="001576FF">
      <w:r>
        <w:separator/>
      </w:r>
    </w:p>
  </w:footnote>
  <w:footnote w:type="continuationSeparator" w:id="0">
    <w:p w:rsidR="0041039D" w:rsidRDefault="0041039D" w:rsidP="00157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D" w:rsidRDefault="0041039D">
    <w:pPr>
      <w:pStyle w:val="Header"/>
      <w:jc w:val="right"/>
    </w:pPr>
    <w:fldSimple w:instr=" PAGE   \* MERGEFORMAT ">
      <w:r>
        <w:rPr>
          <w:noProof/>
        </w:rPr>
        <w:t>7</w:t>
      </w:r>
    </w:fldSimple>
  </w:p>
  <w:p w:rsidR="0041039D" w:rsidRDefault="004103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15F"/>
    <w:rsid w:val="00007193"/>
    <w:rsid w:val="000152FF"/>
    <w:rsid w:val="000369A7"/>
    <w:rsid w:val="0005465D"/>
    <w:rsid w:val="00081148"/>
    <w:rsid w:val="000875BF"/>
    <w:rsid w:val="000E77B0"/>
    <w:rsid w:val="000F4FAD"/>
    <w:rsid w:val="001576FF"/>
    <w:rsid w:val="00171D03"/>
    <w:rsid w:val="001A78A4"/>
    <w:rsid w:val="001C4EE8"/>
    <w:rsid w:val="001F3EF0"/>
    <w:rsid w:val="00217C87"/>
    <w:rsid w:val="00295C5E"/>
    <w:rsid w:val="002A0FB6"/>
    <w:rsid w:val="002C53DB"/>
    <w:rsid w:val="0030021A"/>
    <w:rsid w:val="00342DCF"/>
    <w:rsid w:val="00354979"/>
    <w:rsid w:val="00355D45"/>
    <w:rsid w:val="0035722B"/>
    <w:rsid w:val="00363055"/>
    <w:rsid w:val="00381F56"/>
    <w:rsid w:val="0038570E"/>
    <w:rsid w:val="00390D2A"/>
    <w:rsid w:val="003F5CDC"/>
    <w:rsid w:val="00402ADD"/>
    <w:rsid w:val="00405314"/>
    <w:rsid w:val="00405516"/>
    <w:rsid w:val="0041039D"/>
    <w:rsid w:val="004C4AF5"/>
    <w:rsid w:val="004D7C6D"/>
    <w:rsid w:val="00503B68"/>
    <w:rsid w:val="0052074C"/>
    <w:rsid w:val="00543256"/>
    <w:rsid w:val="00562883"/>
    <w:rsid w:val="005D015F"/>
    <w:rsid w:val="00654413"/>
    <w:rsid w:val="00683024"/>
    <w:rsid w:val="006853D1"/>
    <w:rsid w:val="006A2A6D"/>
    <w:rsid w:val="00704D47"/>
    <w:rsid w:val="00735D50"/>
    <w:rsid w:val="00743565"/>
    <w:rsid w:val="007707D2"/>
    <w:rsid w:val="00780E75"/>
    <w:rsid w:val="007A4604"/>
    <w:rsid w:val="007C33B9"/>
    <w:rsid w:val="007F0972"/>
    <w:rsid w:val="00800F27"/>
    <w:rsid w:val="00824C90"/>
    <w:rsid w:val="008750FB"/>
    <w:rsid w:val="008B6200"/>
    <w:rsid w:val="00906A1B"/>
    <w:rsid w:val="00911B71"/>
    <w:rsid w:val="009234A0"/>
    <w:rsid w:val="00925B9B"/>
    <w:rsid w:val="0093188E"/>
    <w:rsid w:val="0094574C"/>
    <w:rsid w:val="009B4CF5"/>
    <w:rsid w:val="009F024D"/>
    <w:rsid w:val="00A05494"/>
    <w:rsid w:val="00A13508"/>
    <w:rsid w:val="00A96053"/>
    <w:rsid w:val="00AF24EC"/>
    <w:rsid w:val="00AF30FE"/>
    <w:rsid w:val="00B26921"/>
    <w:rsid w:val="00B30568"/>
    <w:rsid w:val="00B5103C"/>
    <w:rsid w:val="00B87A96"/>
    <w:rsid w:val="00B9609B"/>
    <w:rsid w:val="00BA5DEC"/>
    <w:rsid w:val="00BB1CD7"/>
    <w:rsid w:val="00BD7FDC"/>
    <w:rsid w:val="00C34CD3"/>
    <w:rsid w:val="00C40C7F"/>
    <w:rsid w:val="00C61A9F"/>
    <w:rsid w:val="00C92139"/>
    <w:rsid w:val="00C977E7"/>
    <w:rsid w:val="00CB1571"/>
    <w:rsid w:val="00CB1F22"/>
    <w:rsid w:val="00D10F11"/>
    <w:rsid w:val="00D43C32"/>
    <w:rsid w:val="00D62ACD"/>
    <w:rsid w:val="00DA3412"/>
    <w:rsid w:val="00DB1149"/>
    <w:rsid w:val="00E01E27"/>
    <w:rsid w:val="00E20B62"/>
    <w:rsid w:val="00E42012"/>
    <w:rsid w:val="00E60D05"/>
    <w:rsid w:val="00E71E8B"/>
    <w:rsid w:val="00ED3150"/>
    <w:rsid w:val="00F03027"/>
    <w:rsid w:val="00F54311"/>
    <w:rsid w:val="00F70AA3"/>
    <w:rsid w:val="00FC0356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5D015F"/>
    <w:rPr>
      <w:color w:val="106BBE"/>
    </w:rPr>
  </w:style>
  <w:style w:type="character" w:styleId="Hyperlink">
    <w:name w:val="Hyperlink"/>
    <w:basedOn w:val="DefaultParagraphFont"/>
    <w:uiPriority w:val="99"/>
    <w:rsid w:val="005D015F"/>
    <w:rPr>
      <w:rFonts w:cs="Times New Roman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DefaultParagraphFont"/>
    <w:uiPriority w:val="99"/>
    <w:rsid w:val="005D015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D015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6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6F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576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6FF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F5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38291&amp;sub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567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10</Pages>
  <Words>5124</Words>
  <Characters>29209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20</cp:revision>
  <cp:lastPrinted>2018-09-04T06:19:00Z</cp:lastPrinted>
  <dcterms:created xsi:type="dcterms:W3CDTF">2018-08-14T11:01:00Z</dcterms:created>
  <dcterms:modified xsi:type="dcterms:W3CDTF">2018-09-04T06:38:00Z</dcterms:modified>
</cp:coreProperties>
</file>